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FC" w:rsidRPr="00F42A71" w:rsidRDefault="00010BFC" w:rsidP="00010BFC">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0" w:name="_Toc36461272"/>
      <w:bookmarkStart w:id="1" w:name="_Toc37332143"/>
      <w:r w:rsidRPr="00F42A71">
        <w:rPr>
          <w:rFonts w:ascii="Times New Roman" w:eastAsia="Times New Roman" w:hAnsi="Times New Roman" w:cs="Times New Roman"/>
          <w:b/>
          <w:bCs/>
          <w:sz w:val="24"/>
          <w:szCs w:val="20"/>
          <w:lang w:eastAsia="en-AU"/>
        </w:rPr>
        <w:t>Form CORP 19 Consent to Act as Designated Person</w:t>
      </w:r>
      <w:bookmarkEnd w:id="0"/>
      <w:bookmarkEnd w:id="1"/>
    </w:p>
    <w:p w:rsidR="00010BFC" w:rsidRPr="00F42A71" w:rsidRDefault="00010BFC" w:rsidP="00010BFC">
      <w:pPr>
        <w:spacing w:after="0"/>
        <w:rPr>
          <w:lang w:eastAsia="en-AU"/>
        </w:rPr>
      </w:pPr>
    </w:p>
    <w:p w:rsidR="00010BFC" w:rsidRPr="00F42A71" w:rsidRDefault="00010BFC" w:rsidP="00010BFC">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r w:rsidRPr="00F42A71">
        <w:rPr>
          <w:rFonts w:ascii="Arial" w:eastAsia="Times New Roman" w:hAnsi="Arial" w:cs="Times New Roman"/>
          <w:sz w:val="20"/>
          <w:szCs w:val="20"/>
          <w:lang w:val="en-US"/>
        </w:rPr>
        <w:t>Form CORP 19</w:t>
      </w: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Calibri" w:eastAsia="Times New Roman" w:hAnsi="Calibri" w:cs="Calibri"/>
          <w:bCs/>
          <w:sz w:val="20"/>
          <w:szCs w:val="20"/>
        </w:rPr>
      </w:pPr>
    </w:p>
    <w:tbl>
      <w:tblPr>
        <w:tblStyle w:val="TableGrid66"/>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010BFC" w:rsidRPr="00F42A71" w:rsidTr="00FF2D3F">
        <w:tc>
          <w:tcPr>
            <w:tcW w:w="3899" w:type="pct"/>
            <w:tcBorders>
              <w:top w:val="single" w:sz="4" w:space="0" w:color="auto"/>
            </w:tcBorders>
          </w:tcPr>
          <w:p w:rsidR="00010BFC" w:rsidRPr="00F42A71" w:rsidRDefault="00010BFC" w:rsidP="00FF2D3F">
            <w:pPr>
              <w:tabs>
                <w:tab w:val="center" w:pos="4153"/>
                <w:tab w:val="right" w:pos="8306"/>
              </w:tabs>
              <w:overflowPunct w:val="0"/>
              <w:autoSpaceDE w:val="0"/>
              <w:autoSpaceDN w:val="0"/>
              <w:adjustRightInd w:val="0"/>
              <w:jc w:val="both"/>
              <w:textAlignment w:val="baseline"/>
              <w:rPr>
                <w:rFonts w:ascii="Arial" w:hAnsi="Arial"/>
                <w:b/>
                <w:sz w:val="20"/>
                <w:szCs w:val="20"/>
              </w:rPr>
            </w:pPr>
            <w:r w:rsidRPr="00F42A71">
              <w:rPr>
                <w:rFonts w:ascii="Arial" w:hAnsi="Arial"/>
                <w:b/>
                <w:sz w:val="16"/>
                <w:szCs w:val="20"/>
              </w:rPr>
              <w:t>To be inserted by Court</w:t>
            </w:r>
          </w:p>
        </w:tc>
        <w:tc>
          <w:tcPr>
            <w:tcW w:w="1101" w:type="pct"/>
            <w:tcBorders>
              <w:top w:val="single" w:sz="4" w:space="0" w:color="auto"/>
            </w:tcBorders>
          </w:tcPr>
          <w:p w:rsidR="00010BFC" w:rsidRPr="00F42A71" w:rsidRDefault="00010BFC" w:rsidP="00FF2D3F">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010BFC" w:rsidRPr="00F42A71" w:rsidTr="00FF2D3F">
        <w:trPr>
          <w:trHeight w:val="1148"/>
        </w:trPr>
        <w:tc>
          <w:tcPr>
            <w:tcW w:w="3899" w:type="pct"/>
            <w:tcBorders>
              <w:bottom w:val="single" w:sz="2" w:space="0" w:color="auto"/>
            </w:tcBorders>
          </w:tcPr>
          <w:p w:rsidR="00010BFC" w:rsidRPr="00F42A71" w:rsidRDefault="00010BFC" w:rsidP="00FF2D3F">
            <w:pPr>
              <w:tabs>
                <w:tab w:val="center" w:pos="4153"/>
                <w:tab w:val="right" w:pos="8306"/>
              </w:tabs>
              <w:overflowPunct w:val="0"/>
              <w:autoSpaceDE w:val="0"/>
              <w:autoSpaceDN w:val="0"/>
              <w:adjustRightInd w:val="0"/>
              <w:jc w:val="both"/>
              <w:textAlignment w:val="baseline"/>
              <w:rPr>
                <w:rFonts w:ascii="Arial" w:hAnsi="Arial"/>
                <w:sz w:val="20"/>
                <w:szCs w:val="20"/>
              </w:rPr>
            </w:pPr>
          </w:p>
          <w:p w:rsidR="00010BFC" w:rsidRPr="00F42A71" w:rsidRDefault="00010BFC" w:rsidP="00FF2D3F">
            <w:pPr>
              <w:tabs>
                <w:tab w:val="center" w:pos="4153"/>
                <w:tab w:val="right" w:pos="8306"/>
              </w:tabs>
              <w:overflowPunct w:val="0"/>
              <w:autoSpaceDE w:val="0"/>
              <w:autoSpaceDN w:val="0"/>
              <w:adjustRightInd w:val="0"/>
              <w:jc w:val="both"/>
              <w:textAlignment w:val="baseline"/>
              <w:rPr>
                <w:rFonts w:ascii="Arial" w:hAnsi="Arial"/>
                <w:sz w:val="20"/>
                <w:szCs w:val="20"/>
              </w:rPr>
            </w:pPr>
            <w:r w:rsidRPr="00F42A71">
              <w:rPr>
                <w:rFonts w:ascii="Arial" w:hAnsi="Arial"/>
                <w:sz w:val="20"/>
                <w:szCs w:val="20"/>
              </w:rPr>
              <w:t xml:space="preserve">Case Number: </w:t>
            </w:r>
          </w:p>
          <w:p w:rsidR="00010BFC" w:rsidRPr="00F42A71" w:rsidRDefault="00010BFC" w:rsidP="00FF2D3F">
            <w:pPr>
              <w:tabs>
                <w:tab w:val="center" w:pos="4153"/>
                <w:tab w:val="right" w:pos="8306"/>
              </w:tabs>
              <w:overflowPunct w:val="0"/>
              <w:autoSpaceDE w:val="0"/>
              <w:autoSpaceDN w:val="0"/>
              <w:adjustRightInd w:val="0"/>
              <w:jc w:val="both"/>
              <w:textAlignment w:val="baseline"/>
              <w:rPr>
                <w:rFonts w:ascii="Arial" w:hAnsi="Arial"/>
                <w:sz w:val="20"/>
                <w:szCs w:val="20"/>
              </w:rPr>
            </w:pPr>
          </w:p>
          <w:p w:rsidR="00010BFC" w:rsidRPr="00F42A71" w:rsidRDefault="00010BFC" w:rsidP="00FF2D3F">
            <w:pPr>
              <w:tabs>
                <w:tab w:val="center" w:pos="4153"/>
                <w:tab w:val="right" w:pos="8306"/>
              </w:tabs>
              <w:overflowPunct w:val="0"/>
              <w:autoSpaceDE w:val="0"/>
              <w:autoSpaceDN w:val="0"/>
              <w:adjustRightInd w:val="0"/>
              <w:jc w:val="both"/>
              <w:textAlignment w:val="baseline"/>
              <w:rPr>
                <w:rFonts w:ascii="Arial" w:hAnsi="Arial"/>
                <w:sz w:val="20"/>
                <w:szCs w:val="20"/>
              </w:rPr>
            </w:pPr>
            <w:r w:rsidRPr="00F42A71">
              <w:rPr>
                <w:rFonts w:ascii="Arial" w:hAnsi="Arial"/>
                <w:sz w:val="20"/>
                <w:szCs w:val="20"/>
              </w:rPr>
              <w:t>Date Filed:</w:t>
            </w:r>
          </w:p>
          <w:p w:rsidR="00010BFC" w:rsidRPr="00F42A71" w:rsidRDefault="00010BFC" w:rsidP="00FF2D3F">
            <w:pPr>
              <w:overflowPunct w:val="0"/>
              <w:autoSpaceDE w:val="0"/>
              <w:autoSpaceDN w:val="0"/>
              <w:adjustRightInd w:val="0"/>
              <w:jc w:val="both"/>
              <w:textAlignment w:val="baseline"/>
              <w:rPr>
                <w:rFonts w:ascii="Arial" w:hAnsi="Arial"/>
                <w:sz w:val="20"/>
                <w:szCs w:val="20"/>
              </w:rPr>
            </w:pPr>
          </w:p>
          <w:p w:rsidR="00010BFC" w:rsidRPr="00F42A71" w:rsidRDefault="00010BFC" w:rsidP="00FF2D3F">
            <w:pPr>
              <w:tabs>
                <w:tab w:val="center" w:pos="4153"/>
                <w:tab w:val="right" w:pos="8306"/>
              </w:tabs>
              <w:overflowPunct w:val="0"/>
              <w:autoSpaceDE w:val="0"/>
              <w:autoSpaceDN w:val="0"/>
              <w:adjustRightInd w:val="0"/>
              <w:jc w:val="both"/>
              <w:textAlignment w:val="baseline"/>
              <w:rPr>
                <w:rFonts w:ascii="Arial" w:hAnsi="Arial"/>
                <w:sz w:val="20"/>
                <w:szCs w:val="20"/>
              </w:rPr>
            </w:pPr>
            <w:r w:rsidRPr="00F42A71">
              <w:rPr>
                <w:rFonts w:ascii="Arial" w:hAnsi="Arial"/>
                <w:sz w:val="20"/>
                <w:szCs w:val="20"/>
              </w:rPr>
              <w:t>FDN:</w:t>
            </w:r>
          </w:p>
          <w:p w:rsidR="00010BFC" w:rsidRPr="00F42A71" w:rsidRDefault="00010BFC" w:rsidP="00FF2D3F">
            <w:pPr>
              <w:tabs>
                <w:tab w:val="center" w:pos="4153"/>
                <w:tab w:val="right" w:pos="8306"/>
              </w:tabs>
              <w:overflowPunct w:val="0"/>
              <w:autoSpaceDE w:val="0"/>
              <w:autoSpaceDN w:val="0"/>
              <w:adjustRightInd w:val="0"/>
              <w:jc w:val="both"/>
              <w:textAlignment w:val="baseline"/>
              <w:rPr>
                <w:rFonts w:ascii="Arial" w:hAnsi="Arial"/>
                <w:sz w:val="20"/>
                <w:szCs w:val="20"/>
              </w:rPr>
            </w:pPr>
          </w:p>
          <w:p w:rsidR="00010BFC" w:rsidRPr="00F42A71" w:rsidRDefault="00010BFC" w:rsidP="00FF2D3F">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rsidR="00010BFC" w:rsidRPr="00F42A71" w:rsidRDefault="00010BFC" w:rsidP="00FF2D3F">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rsidR="00010BFC" w:rsidRPr="00F42A71" w:rsidRDefault="00010BFC" w:rsidP="00010BFC">
      <w:pPr>
        <w:rPr>
          <w:lang w:eastAsia="en-AU"/>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F42A71">
        <w:rPr>
          <w:rFonts w:ascii="Arial" w:eastAsia="Times New Roman" w:hAnsi="Arial" w:cs="Arial"/>
          <w:b/>
          <w:bCs/>
          <w:sz w:val="28"/>
          <w:szCs w:val="20"/>
        </w:rPr>
        <w:t>CONSENT TO ACT AS DESIGNATED PERSON</w:t>
      </w: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F42A71">
        <w:rPr>
          <w:rFonts w:ascii="Arial" w:eastAsia="Times New Roman" w:hAnsi="Arial" w:cs="Arial"/>
          <w:sz w:val="20"/>
          <w:szCs w:val="20"/>
        </w:rPr>
        <w:t>SUPREME</w:t>
      </w:r>
      <w:r w:rsidRPr="00F42A71">
        <w:rPr>
          <w:rFonts w:ascii="Arial" w:eastAsia="Times New Roman" w:hAnsi="Arial" w:cs="Arial"/>
          <w:b/>
          <w:sz w:val="12"/>
          <w:szCs w:val="20"/>
        </w:rPr>
        <w:t xml:space="preserve"> </w:t>
      </w:r>
      <w:r w:rsidRPr="00F42A71">
        <w:rPr>
          <w:rFonts w:ascii="Arial" w:eastAsia="Times New Roman" w:hAnsi="Arial" w:cs="Arial"/>
          <w:iCs/>
          <w:sz w:val="20"/>
          <w:szCs w:val="20"/>
        </w:rPr>
        <w:t xml:space="preserve">COURT </w:t>
      </w:r>
      <w:r w:rsidRPr="00F42A71">
        <w:rPr>
          <w:rFonts w:ascii="Arial" w:eastAsia="Times New Roman" w:hAnsi="Arial" w:cs="Arial"/>
          <w:bCs/>
          <w:sz w:val="20"/>
          <w:szCs w:val="20"/>
        </w:rPr>
        <w:t xml:space="preserve">OF SOUTH AUSTRALIA </w:t>
      </w: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iCs/>
          <w:sz w:val="20"/>
          <w:szCs w:val="20"/>
        </w:rPr>
      </w:pPr>
      <w:r w:rsidRPr="00F42A71">
        <w:rPr>
          <w:rFonts w:ascii="Arial" w:eastAsia="Times New Roman" w:hAnsi="Arial" w:cs="Arial"/>
          <w:iCs/>
          <w:sz w:val="20"/>
          <w:szCs w:val="20"/>
        </w:rPr>
        <w:t>CIVIL JURISDICTION</w:t>
      </w: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iCs/>
          <w:sz w:val="20"/>
          <w:szCs w:val="20"/>
        </w:rPr>
      </w:pPr>
      <w:r w:rsidRPr="00F42A71">
        <w:rPr>
          <w:rFonts w:ascii="Arial" w:eastAsia="Times New Roman" w:hAnsi="Arial" w:cs="Arial"/>
          <w:iCs/>
          <w:sz w:val="20"/>
          <w:szCs w:val="20"/>
        </w:rPr>
        <w:t>Corporations List</w:t>
      </w: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p>
    <w:p w:rsidR="00010BFC" w:rsidRPr="00F42A71" w:rsidRDefault="00010BFC" w:rsidP="00010BFC">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rPr>
      </w:pPr>
      <w:r w:rsidRPr="00F42A71">
        <w:rPr>
          <w:rFonts w:ascii="Arial" w:eastAsia="Times New Roman" w:hAnsi="Arial" w:cs="Times New Roman"/>
          <w:sz w:val="20"/>
          <w:szCs w:val="20"/>
        </w:rPr>
        <w:t xml:space="preserve">IN THE MATTER OF </w:t>
      </w:r>
      <w:r w:rsidRPr="00F42A71">
        <w:rPr>
          <w:rFonts w:ascii="Arial" w:eastAsia="Times New Roman" w:hAnsi="Arial" w:cs="Times New Roman"/>
          <w:sz w:val="18"/>
          <w:szCs w:val="18"/>
        </w:rPr>
        <w:t>[</w:t>
      </w:r>
      <w:r w:rsidRPr="00F42A71">
        <w:rPr>
          <w:rFonts w:ascii="Arial" w:eastAsia="Times New Roman" w:hAnsi="Arial" w:cs="Times New Roman"/>
          <w:i/>
          <w:iCs/>
          <w:sz w:val="18"/>
          <w:szCs w:val="18"/>
        </w:rPr>
        <w:t>full name of corporation to which the proceeding relates and, if applicable, the words ‘(in liquidation)’, ‘(receiver appointed)’, ‘(receiver and manager appointed)’, ‘(controller acting)’, or ‘(under administration)’</w:t>
      </w:r>
      <w:r w:rsidRPr="00F42A71">
        <w:rPr>
          <w:rFonts w:ascii="Arial" w:eastAsia="Times New Roman" w:hAnsi="Arial" w:cs="Times New Roman"/>
          <w:sz w:val="18"/>
          <w:szCs w:val="18"/>
        </w:rPr>
        <w:t>]</w:t>
      </w:r>
    </w:p>
    <w:p w:rsidR="00010BFC" w:rsidRPr="00F42A71" w:rsidRDefault="00010BFC" w:rsidP="00010BFC">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rsidR="00010BFC" w:rsidRPr="00F42A71" w:rsidRDefault="00010BFC" w:rsidP="00010BFC">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F42A71">
        <w:rPr>
          <w:rFonts w:ascii="Arial" w:eastAsia="Times New Roman" w:hAnsi="Arial" w:cs="Times New Roman"/>
          <w:sz w:val="20"/>
          <w:szCs w:val="20"/>
        </w:rPr>
        <w:t xml:space="preserve">ABN or ACN or ARBN: </w:t>
      </w:r>
      <w:r w:rsidRPr="00F42A71">
        <w:rPr>
          <w:rFonts w:ascii="Arial" w:eastAsia="Times New Roman" w:hAnsi="Arial" w:cs="Times New Roman"/>
          <w:sz w:val="18"/>
          <w:szCs w:val="18"/>
        </w:rPr>
        <w:t>[</w:t>
      </w:r>
      <w:r w:rsidRPr="00F42A71">
        <w:rPr>
          <w:rFonts w:ascii="Arial" w:eastAsia="Times New Roman" w:hAnsi="Arial" w:cs="Times New Roman"/>
          <w:i/>
          <w:iCs/>
          <w:sz w:val="18"/>
          <w:szCs w:val="18"/>
        </w:rPr>
        <w:t>insert ABN or ACN or ARBN</w:t>
      </w:r>
      <w:r w:rsidRPr="00F42A71">
        <w:rPr>
          <w:rFonts w:ascii="Arial" w:eastAsia="Times New Roman" w:hAnsi="Arial" w:cs="Times New Roman"/>
          <w:sz w:val="18"/>
          <w:szCs w:val="18"/>
        </w:rPr>
        <w:t>]</w:t>
      </w: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32"/>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sz w:val="12"/>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sz w:val="12"/>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sz w:val="12"/>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F42A71">
        <w:rPr>
          <w:rFonts w:ascii="Arial" w:eastAsia="Times New Roman" w:hAnsi="Arial" w:cs="Arial"/>
          <w:b/>
          <w:sz w:val="12"/>
          <w:szCs w:val="20"/>
        </w:rPr>
        <w:t>Please specify the Full Name including capacity (</w:t>
      </w:r>
      <w:proofErr w:type="spellStart"/>
      <w:r w:rsidRPr="00F42A71">
        <w:rPr>
          <w:rFonts w:ascii="Arial" w:eastAsia="Times New Roman" w:hAnsi="Arial" w:cs="Arial"/>
          <w:b/>
          <w:sz w:val="12"/>
          <w:szCs w:val="20"/>
        </w:rPr>
        <w:t>eg</w:t>
      </w:r>
      <w:proofErr w:type="spellEnd"/>
      <w:r w:rsidRPr="00F42A71">
        <w:rPr>
          <w:rFonts w:ascii="Arial" w:eastAsia="Times New Roman" w:hAnsi="Arial" w:cs="Arial"/>
          <w:b/>
          <w:sz w:val="12"/>
          <w:szCs w:val="20"/>
        </w:rPr>
        <w:t xml:space="preserve"> Administrator, Liquidator, Trustee) and Litigation Guardian Name (if applicable) for each party. Each party should include a party number if more than one party of the same type.</w:t>
      </w: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F42A71">
        <w:rPr>
          <w:rFonts w:ascii="Arial" w:eastAsia="Times New Roman" w:hAnsi="Arial" w:cs="Arial"/>
          <w:bCs/>
          <w:sz w:val="20"/>
          <w:szCs w:val="20"/>
        </w:rPr>
        <w:t xml:space="preserve">First Applicant </w:t>
      </w: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F42A71">
        <w:rPr>
          <w:rFonts w:ascii="Arial" w:eastAsia="Times New Roman" w:hAnsi="Arial" w:cs="Arial"/>
          <w:bCs/>
          <w:sz w:val="20"/>
          <w:szCs w:val="20"/>
        </w:rPr>
        <w:t>First Respondent</w:t>
      </w: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rsidR="00010BFC" w:rsidRPr="00F42A71" w:rsidRDefault="00010BFC" w:rsidP="00010BFC">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rsidR="00010BFC" w:rsidRPr="00F42A71" w:rsidRDefault="00010BFC" w:rsidP="00010BFC">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Arial"/>
          <w:noProof/>
          <w:sz w:val="20"/>
          <w:szCs w:val="20"/>
        </w:rPr>
      </w:pPr>
    </w:p>
    <w:tbl>
      <w:tblPr>
        <w:tblStyle w:val="TableGrid441"/>
        <w:tblW w:w="5000" w:type="pct"/>
        <w:tblInd w:w="-5" w:type="dxa"/>
        <w:tblLayout w:type="fixed"/>
        <w:tblLook w:val="04A0" w:firstRow="1" w:lastRow="0" w:firstColumn="1" w:lastColumn="0" w:noHBand="0" w:noVBand="1"/>
      </w:tblPr>
      <w:tblGrid>
        <w:gridCol w:w="2577"/>
        <w:gridCol w:w="3939"/>
        <w:gridCol w:w="3940"/>
      </w:tblGrid>
      <w:tr w:rsidR="00010BFC" w:rsidRPr="00F42A71" w:rsidTr="00FF2D3F">
        <w:trPr>
          <w:cantSplit/>
        </w:trPr>
        <w:tc>
          <w:tcPr>
            <w:tcW w:w="2578" w:type="dxa"/>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Lodging Party</w:t>
            </w:r>
          </w:p>
        </w:tc>
        <w:tc>
          <w:tcPr>
            <w:tcW w:w="7879" w:type="dxa"/>
            <w:gridSpan w:val="2"/>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b/>
                <w:sz w:val="12"/>
                <w:szCs w:val="20"/>
              </w:rPr>
              <w:t>Full Name (including Also Known as, capacity (</w:t>
            </w:r>
            <w:proofErr w:type="spellStart"/>
            <w:r w:rsidRPr="00F42A71">
              <w:rPr>
                <w:rFonts w:ascii="Arial" w:hAnsi="Arial" w:cs="Arial"/>
                <w:b/>
                <w:sz w:val="12"/>
                <w:szCs w:val="20"/>
              </w:rPr>
              <w:t>eg</w:t>
            </w:r>
            <w:proofErr w:type="spellEnd"/>
            <w:r w:rsidRPr="00F42A71">
              <w:rPr>
                <w:rFonts w:ascii="Arial" w:hAnsi="Arial" w:cs="Arial"/>
                <w:b/>
                <w:sz w:val="12"/>
                <w:szCs w:val="20"/>
              </w:rPr>
              <w:t xml:space="preserve"> Administrator, Liquidator, Trustee) and Litigation Guardian Name (if applicable))</w:t>
            </w:r>
          </w:p>
        </w:tc>
      </w:tr>
      <w:tr w:rsidR="00010BFC" w:rsidRPr="00F42A71" w:rsidTr="00FF2D3F">
        <w:trPr>
          <w:cantSplit/>
        </w:trPr>
        <w:tc>
          <w:tcPr>
            <w:tcW w:w="2578" w:type="dxa"/>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 xml:space="preserve">Name of law firm / solicitor </w:t>
            </w:r>
            <w:r w:rsidRPr="00F42A71">
              <w:rPr>
                <w:rFonts w:ascii="Arial" w:hAnsi="Arial" w:cs="Arial"/>
                <w:b/>
                <w:sz w:val="12"/>
                <w:szCs w:val="20"/>
              </w:rPr>
              <w:t>if any</w:t>
            </w:r>
          </w:p>
        </w:tc>
        <w:tc>
          <w:tcPr>
            <w:tcW w:w="3939" w:type="dxa"/>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Law Firm</w:t>
            </w:r>
          </w:p>
        </w:tc>
        <w:tc>
          <w:tcPr>
            <w:tcW w:w="3940" w:type="dxa"/>
          </w:tcPr>
          <w:p w:rsidR="00010BFC" w:rsidRPr="00F42A71" w:rsidRDefault="00010BFC" w:rsidP="00FF2D3F">
            <w:pPr>
              <w:keepNext/>
              <w:overflowPunct w:val="0"/>
              <w:autoSpaceDE w:val="0"/>
              <w:autoSpaceDN w:val="0"/>
              <w:adjustRightInd w:val="0"/>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textAlignment w:val="baseline"/>
              <w:rPr>
                <w:rFonts w:ascii="Arial" w:hAnsi="Arial" w:cs="Arial"/>
                <w:b/>
                <w:sz w:val="14"/>
                <w:szCs w:val="20"/>
              </w:rPr>
            </w:pPr>
            <w:r w:rsidRPr="00F42A71">
              <w:rPr>
                <w:rFonts w:ascii="Arial" w:hAnsi="Arial" w:cs="Arial"/>
                <w:b/>
                <w:sz w:val="12"/>
                <w:szCs w:val="20"/>
              </w:rPr>
              <w:t>Solicitor</w:t>
            </w:r>
          </w:p>
        </w:tc>
      </w:tr>
    </w:tbl>
    <w:p w:rsidR="00010BFC" w:rsidRPr="00F42A71" w:rsidRDefault="00010BFC" w:rsidP="00010BFC">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Arial"/>
          <w:noProof/>
          <w:sz w:val="20"/>
          <w:szCs w:val="20"/>
        </w:rPr>
      </w:pPr>
    </w:p>
    <w:p w:rsidR="00010BFC" w:rsidRPr="00F42A71" w:rsidRDefault="00010BFC" w:rsidP="00010BFC">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Arial"/>
          <w:noProof/>
          <w:sz w:val="20"/>
          <w:szCs w:val="20"/>
        </w:rPr>
      </w:pPr>
      <w:bookmarkStart w:id="2" w:name="_Hlk34725778"/>
    </w:p>
    <w:tbl>
      <w:tblPr>
        <w:tblStyle w:val="TableGrid441"/>
        <w:tblW w:w="5000" w:type="pct"/>
        <w:tblInd w:w="-5" w:type="dxa"/>
        <w:tblLayout w:type="fixed"/>
        <w:tblLook w:val="04A0" w:firstRow="1" w:lastRow="0" w:firstColumn="1" w:lastColumn="0" w:noHBand="0" w:noVBand="1"/>
      </w:tblPr>
      <w:tblGrid>
        <w:gridCol w:w="2577"/>
        <w:gridCol w:w="2039"/>
        <w:gridCol w:w="1860"/>
        <w:gridCol w:w="2229"/>
        <w:gridCol w:w="1751"/>
      </w:tblGrid>
      <w:tr w:rsidR="00010BFC" w:rsidRPr="00F42A71" w:rsidTr="00FF2D3F">
        <w:trPr>
          <w:cantSplit/>
        </w:trPr>
        <w:tc>
          <w:tcPr>
            <w:tcW w:w="2578" w:type="dxa"/>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Registered Liquidator</w:t>
            </w:r>
          </w:p>
        </w:tc>
        <w:tc>
          <w:tcPr>
            <w:tcW w:w="7879" w:type="dxa"/>
            <w:gridSpan w:val="4"/>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b/>
                <w:sz w:val="12"/>
                <w:szCs w:val="20"/>
              </w:rPr>
              <w:t xml:space="preserve">Full Name </w:t>
            </w:r>
          </w:p>
        </w:tc>
      </w:tr>
      <w:tr w:rsidR="00010BFC" w:rsidRPr="00F42A71" w:rsidTr="00FF2D3F">
        <w:trPr>
          <w:cantSplit/>
        </w:trPr>
        <w:tc>
          <w:tcPr>
            <w:tcW w:w="2578" w:type="dxa"/>
          </w:tcPr>
          <w:p w:rsidR="00010BFC" w:rsidRPr="00F42A71" w:rsidRDefault="00010BFC" w:rsidP="00FF2D3F">
            <w:pPr>
              <w:overflowPunct w:val="0"/>
              <w:autoSpaceDE w:val="0"/>
              <w:autoSpaceDN w:val="0"/>
              <w:adjustRightInd w:val="0"/>
              <w:textAlignment w:val="baseline"/>
              <w:rPr>
                <w:rFonts w:ascii="Arial" w:hAnsi="Arial" w:cs="Arial"/>
                <w:sz w:val="20"/>
                <w:szCs w:val="20"/>
              </w:rPr>
            </w:pPr>
            <w:r w:rsidRPr="00F42A71">
              <w:rPr>
                <w:rFonts w:ascii="Arial" w:hAnsi="Arial" w:cs="Arial"/>
                <w:sz w:val="20"/>
                <w:szCs w:val="20"/>
              </w:rPr>
              <w:t>Name of responsible officer</w:t>
            </w:r>
          </w:p>
          <w:p w:rsidR="00010BFC" w:rsidRPr="00F42A71" w:rsidRDefault="00010BFC" w:rsidP="00FF2D3F">
            <w:pPr>
              <w:overflowPunct w:val="0"/>
              <w:autoSpaceDE w:val="0"/>
              <w:autoSpaceDN w:val="0"/>
              <w:adjustRightInd w:val="0"/>
              <w:ind w:left="567" w:hanging="567"/>
              <w:jc w:val="both"/>
              <w:textAlignment w:val="baseline"/>
              <w:rPr>
                <w:rFonts w:ascii="Arial" w:hAnsi="Arial" w:cs="Arial"/>
                <w:sz w:val="20"/>
                <w:szCs w:val="20"/>
              </w:rPr>
            </w:pPr>
            <w:r w:rsidRPr="00F42A71">
              <w:rPr>
                <w:rFonts w:ascii="Arial" w:hAnsi="Arial" w:cs="Arial"/>
                <w:b/>
                <w:sz w:val="12"/>
                <w:szCs w:val="12"/>
              </w:rPr>
              <w:t>Where body corporate</w:t>
            </w:r>
          </w:p>
        </w:tc>
        <w:tc>
          <w:tcPr>
            <w:tcW w:w="7879" w:type="dxa"/>
            <w:gridSpan w:val="4"/>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textAlignment w:val="baseline"/>
              <w:rPr>
                <w:rFonts w:ascii="Arial" w:hAnsi="Arial" w:cs="Arial"/>
                <w:b/>
                <w:sz w:val="14"/>
                <w:szCs w:val="20"/>
              </w:rPr>
            </w:pPr>
            <w:r w:rsidRPr="00F42A71">
              <w:rPr>
                <w:rFonts w:ascii="Arial" w:hAnsi="Arial" w:cs="Arial"/>
                <w:b/>
                <w:sz w:val="12"/>
                <w:szCs w:val="20"/>
              </w:rPr>
              <w:t>Full Name</w:t>
            </w:r>
          </w:p>
        </w:tc>
      </w:tr>
      <w:tr w:rsidR="00010BFC" w:rsidRPr="00F42A71" w:rsidTr="00FF2D3F">
        <w:trPr>
          <w:cantSplit/>
          <w:trHeight w:val="87"/>
        </w:trPr>
        <w:tc>
          <w:tcPr>
            <w:tcW w:w="2578" w:type="dxa"/>
            <w:vMerge w:val="restart"/>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lastRenderedPageBreak/>
              <w:t>Address</w:t>
            </w:r>
          </w:p>
        </w:tc>
        <w:tc>
          <w:tcPr>
            <w:tcW w:w="7879" w:type="dxa"/>
            <w:gridSpan w:val="4"/>
          </w:tcPr>
          <w:p w:rsidR="00010BFC" w:rsidRPr="00F42A71" w:rsidRDefault="00010BFC" w:rsidP="00FF2D3F">
            <w:pPr>
              <w:keepNext/>
              <w:overflowPunct w:val="0"/>
              <w:autoSpaceDE w:val="0"/>
              <w:autoSpaceDN w:val="0"/>
              <w:adjustRightInd w:val="0"/>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Street Address including unit or level number and name of property if required</w:t>
            </w:r>
          </w:p>
        </w:tc>
      </w:tr>
      <w:tr w:rsidR="00010BFC" w:rsidRPr="00F42A71" w:rsidTr="00FF2D3F">
        <w:trPr>
          <w:cantSplit/>
          <w:trHeight w:val="86"/>
        </w:trPr>
        <w:tc>
          <w:tcPr>
            <w:tcW w:w="2578" w:type="dxa"/>
            <w:vMerge/>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tc>
        <w:tc>
          <w:tcPr>
            <w:tcW w:w="2039" w:type="dxa"/>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City/town/suburb</w:t>
            </w:r>
          </w:p>
        </w:tc>
        <w:tc>
          <w:tcPr>
            <w:tcW w:w="1860" w:type="dxa"/>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State</w:t>
            </w:r>
          </w:p>
        </w:tc>
        <w:tc>
          <w:tcPr>
            <w:tcW w:w="2229" w:type="dxa"/>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Postcode</w:t>
            </w:r>
          </w:p>
        </w:tc>
        <w:tc>
          <w:tcPr>
            <w:tcW w:w="1751" w:type="dxa"/>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Country</w:t>
            </w:r>
          </w:p>
        </w:tc>
      </w:tr>
      <w:tr w:rsidR="00010BFC" w:rsidRPr="00F42A71" w:rsidTr="00FF2D3F">
        <w:trPr>
          <w:cantSplit/>
        </w:trPr>
        <w:tc>
          <w:tcPr>
            <w:tcW w:w="2578" w:type="dxa"/>
            <w:vMerge/>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textAlignment w:val="baseline"/>
              <w:rPr>
                <w:rFonts w:ascii="Arial" w:hAnsi="Arial" w:cs="Arial"/>
                <w:sz w:val="20"/>
                <w:szCs w:val="20"/>
              </w:rPr>
            </w:pPr>
            <w:r w:rsidRPr="00F42A71">
              <w:rPr>
                <w:rFonts w:ascii="Arial" w:hAnsi="Arial" w:cs="Arial"/>
                <w:b/>
                <w:sz w:val="12"/>
                <w:szCs w:val="20"/>
              </w:rPr>
              <w:t>Email address</w:t>
            </w:r>
          </w:p>
        </w:tc>
      </w:tr>
      <w:tr w:rsidR="00010BFC" w:rsidRPr="00F42A71" w:rsidTr="00FF2D3F">
        <w:trPr>
          <w:cantSplit/>
        </w:trPr>
        <w:tc>
          <w:tcPr>
            <w:tcW w:w="2578" w:type="dxa"/>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sz w:val="20"/>
                <w:szCs w:val="20"/>
              </w:rPr>
              <w:t>Phone Details</w:t>
            </w:r>
          </w:p>
        </w:tc>
        <w:tc>
          <w:tcPr>
            <w:tcW w:w="7879" w:type="dxa"/>
            <w:gridSpan w:val="4"/>
          </w:tcPr>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p>
          <w:p w:rsidR="00010BFC" w:rsidRPr="00F42A71" w:rsidRDefault="00010BFC" w:rsidP="00FF2D3F">
            <w:pPr>
              <w:keepNext/>
              <w:overflowPunct w:val="0"/>
              <w:autoSpaceDE w:val="0"/>
              <w:autoSpaceDN w:val="0"/>
              <w:adjustRightInd w:val="0"/>
              <w:jc w:val="both"/>
              <w:textAlignment w:val="baseline"/>
              <w:rPr>
                <w:rFonts w:ascii="Arial" w:hAnsi="Arial" w:cs="Arial"/>
                <w:sz w:val="20"/>
                <w:szCs w:val="20"/>
              </w:rPr>
            </w:pPr>
            <w:r w:rsidRPr="00F42A71">
              <w:rPr>
                <w:rFonts w:ascii="Arial" w:hAnsi="Arial" w:cs="Arial"/>
                <w:b/>
                <w:sz w:val="12"/>
                <w:szCs w:val="20"/>
              </w:rPr>
              <w:t>Type - Number</w:t>
            </w:r>
          </w:p>
        </w:tc>
      </w:tr>
    </w:tbl>
    <w:p w:rsidR="00010BFC" w:rsidRPr="00F42A71" w:rsidRDefault="00010BFC" w:rsidP="00010BFC">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Arial"/>
          <w:noProof/>
          <w:sz w:val="20"/>
          <w:szCs w:val="20"/>
        </w:rPr>
      </w:pPr>
    </w:p>
    <w:tbl>
      <w:tblPr>
        <w:tblStyle w:val="TableGrid441"/>
        <w:tblW w:w="5000" w:type="pct"/>
        <w:tblLook w:val="04A0" w:firstRow="1" w:lastRow="0" w:firstColumn="1" w:lastColumn="0" w:noHBand="0" w:noVBand="1"/>
      </w:tblPr>
      <w:tblGrid>
        <w:gridCol w:w="10456"/>
      </w:tblGrid>
      <w:tr w:rsidR="00010BFC" w:rsidRPr="00F42A71" w:rsidTr="00FF2D3F">
        <w:trPr>
          <w:trHeight w:val="3288"/>
        </w:trPr>
        <w:tc>
          <w:tcPr>
            <w:tcW w:w="5000" w:type="pct"/>
          </w:tcPr>
          <w:bookmarkEnd w:id="2"/>
          <w:p w:rsidR="00010BFC" w:rsidRPr="00F42A71" w:rsidRDefault="00010BFC" w:rsidP="00FF2D3F">
            <w:pPr>
              <w:tabs>
                <w:tab w:val="right" w:pos="8789"/>
              </w:tabs>
              <w:overflowPunct w:val="0"/>
              <w:autoSpaceDE w:val="0"/>
              <w:autoSpaceDN w:val="0"/>
              <w:adjustRightInd w:val="0"/>
              <w:spacing w:before="120"/>
              <w:jc w:val="both"/>
              <w:textAlignment w:val="baseline"/>
              <w:rPr>
                <w:rFonts w:ascii="Arial" w:hAnsi="Arial" w:cs="Arial"/>
                <w:b/>
                <w:sz w:val="20"/>
                <w:szCs w:val="24"/>
              </w:rPr>
            </w:pPr>
            <w:r w:rsidRPr="00F42A71">
              <w:rPr>
                <w:rFonts w:ascii="Arial" w:hAnsi="Arial" w:cs="Arial"/>
                <w:b/>
                <w:sz w:val="20"/>
                <w:szCs w:val="24"/>
              </w:rPr>
              <w:t>Consent</w:t>
            </w:r>
          </w:p>
          <w:p w:rsidR="00010BFC" w:rsidRPr="00F42A71" w:rsidRDefault="00010BFC" w:rsidP="00FF2D3F">
            <w:pPr>
              <w:tabs>
                <w:tab w:val="right" w:pos="8789"/>
              </w:tabs>
              <w:overflowPunct w:val="0"/>
              <w:autoSpaceDE w:val="0"/>
              <w:autoSpaceDN w:val="0"/>
              <w:adjustRightInd w:val="0"/>
              <w:jc w:val="both"/>
              <w:textAlignment w:val="baseline"/>
              <w:rPr>
                <w:rFonts w:ascii="Arial" w:hAnsi="Arial" w:cs="Arial"/>
                <w:sz w:val="20"/>
                <w:szCs w:val="24"/>
              </w:rPr>
            </w:pPr>
          </w:p>
          <w:p w:rsidR="00010BFC" w:rsidRPr="00F42A71" w:rsidRDefault="00010BFC" w:rsidP="00FF2D3F">
            <w:pPr>
              <w:tabs>
                <w:tab w:val="right" w:pos="600"/>
              </w:tabs>
              <w:overflowPunct w:val="0"/>
              <w:autoSpaceDE w:val="0"/>
              <w:autoSpaceDN w:val="0"/>
              <w:adjustRightInd w:val="0"/>
              <w:jc w:val="both"/>
              <w:textAlignment w:val="baseline"/>
              <w:rPr>
                <w:rFonts w:ascii="Arial" w:hAnsi="Arial" w:cs="Arial"/>
                <w:sz w:val="20"/>
                <w:szCs w:val="24"/>
              </w:rPr>
            </w:pPr>
            <w:r w:rsidRPr="00F42A71">
              <w:rPr>
                <w:rFonts w:ascii="Arial" w:hAnsi="Arial" w:cs="Arial"/>
                <w:sz w:val="20"/>
                <w:szCs w:val="24"/>
              </w:rPr>
              <w:t xml:space="preserve">I, </w:t>
            </w:r>
            <w:r w:rsidRPr="00F42A71">
              <w:rPr>
                <w:rFonts w:ascii="Arial" w:hAnsi="Arial" w:cs="Arial"/>
                <w:iCs/>
                <w:sz w:val="18"/>
                <w:szCs w:val="18"/>
              </w:rPr>
              <w:t>[</w:t>
            </w:r>
            <w:r w:rsidRPr="00F42A71">
              <w:rPr>
                <w:rFonts w:ascii="Arial" w:hAnsi="Arial" w:cs="Arial"/>
                <w:i/>
                <w:iCs/>
                <w:sz w:val="18"/>
                <w:szCs w:val="18"/>
              </w:rPr>
              <w:t>name</w:t>
            </w:r>
            <w:r w:rsidRPr="00F42A71">
              <w:rPr>
                <w:rFonts w:ascii="Arial" w:hAnsi="Arial" w:cs="Arial"/>
                <w:iCs/>
                <w:sz w:val="18"/>
                <w:szCs w:val="18"/>
              </w:rPr>
              <w:t>]</w:t>
            </w:r>
            <w:r w:rsidRPr="00F42A71">
              <w:rPr>
                <w:rFonts w:ascii="Arial" w:hAnsi="Arial" w:cs="Arial"/>
                <w:sz w:val="18"/>
                <w:szCs w:val="18"/>
              </w:rPr>
              <w:t>,</w:t>
            </w:r>
            <w:r w:rsidRPr="00F42A71">
              <w:rPr>
                <w:rFonts w:ascii="Arial" w:hAnsi="Arial" w:cs="Arial"/>
                <w:sz w:val="20"/>
                <w:szCs w:val="24"/>
              </w:rPr>
              <w:t xml:space="preserve"> a registered liquidator, of </w:t>
            </w:r>
            <w:r w:rsidRPr="00F42A71">
              <w:rPr>
                <w:rFonts w:ascii="Arial" w:hAnsi="Arial" w:cs="Arial"/>
                <w:iCs/>
                <w:sz w:val="18"/>
                <w:szCs w:val="24"/>
              </w:rPr>
              <w:t>[</w:t>
            </w:r>
            <w:r w:rsidRPr="00F42A71">
              <w:rPr>
                <w:rFonts w:ascii="Arial" w:hAnsi="Arial" w:cs="Arial"/>
                <w:i/>
                <w:iCs/>
                <w:sz w:val="18"/>
                <w:szCs w:val="24"/>
              </w:rPr>
              <w:t>address</w:t>
            </w:r>
            <w:r w:rsidRPr="00F42A71">
              <w:rPr>
                <w:rFonts w:ascii="Arial" w:hAnsi="Arial" w:cs="Arial"/>
                <w:iCs/>
                <w:sz w:val="18"/>
                <w:szCs w:val="24"/>
              </w:rPr>
              <w:t xml:space="preserve">] </w:t>
            </w:r>
            <w:r w:rsidRPr="00F42A71">
              <w:rPr>
                <w:rFonts w:ascii="Arial" w:hAnsi="Arial" w:cs="Arial"/>
                <w:sz w:val="20"/>
                <w:szCs w:val="24"/>
              </w:rPr>
              <w:t xml:space="preserve">consent to be appointed by the Court and to act as the person designated by the Court under article </w:t>
            </w:r>
            <w:r w:rsidRPr="00F42A71">
              <w:rPr>
                <w:rFonts w:ascii="Arial" w:hAnsi="Arial" w:cs="Arial"/>
                <w:iCs/>
                <w:sz w:val="18"/>
                <w:szCs w:val="18"/>
              </w:rPr>
              <w:t>[</w:t>
            </w:r>
            <w:r w:rsidRPr="00F42A71">
              <w:rPr>
                <w:rFonts w:ascii="Arial" w:hAnsi="Arial" w:cs="Arial"/>
                <w:i/>
                <w:iCs/>
                <w:sz w:val="18"/>
                <w:szCs w:val="18"/>
              </w:rPr>
              <w:t>19/21</w:t>
            </w:r>
            <w:r w:rsidRPr="00F42A71">
              <w:rPr>
                <w:rFonts w:ascii="Arial" w:hAnsi="Arial" w:cs="Arial"/>
                <w:iCs/>
                <w:sz w:val="18"/>
                <w:szCs w:val="18"/>
              </w:rPr>
              <w:t>]</w:t>
            </w:r>
            <w:r w:rsidRPr="00F42A71">
              <w:rPr>
                <w:rFonts w:ascii="Arial" w:hAnsi="Arial" w:cs="Arial"/>
                <w:sz w:val="20"/>
                <w:szCs w:val="24"/>
              </w:rPr>
              <w:t xml:space="preserve"> of the Model Law to </w:t>
            </w:r>
            <w:r w:rsidRPr="00F42A71">
              <w:rPr>
                <w:rFonts w:ascii="Arial" w:hAnsi="Arial" w:cs="Arial"/>
                <w:iCs/>
                <w:sz w:val="18"/>
                <w:szCs w:val="18"/>
              </w:rPr>
              <w:t>[</w:t>
            </w:r>
            <w:r w:rsidRPr="00F42A71">
              <w:rPr>
                <w:rFonts w:ascii="Arial" w:hAnsi="Arial" w:cs="Arial"/>
                <w:i/>
                <w:iCs/>
                <w:sz w:val="18"/>
                <w:szCs w:val="18"/>
              </w:rPr>
              <w:t>administer/</w:t>
            </w:r>
            <w:proofErr w:type="spellStart"/>
            <w:r w:rsidRPr="00F42A71">
              <w:rPr>
                <w:rFonts w:ascii="Arial" w:hAnsi="Arial" w:cs="Arial"/>
                <w:i/>
                <w:iCs/>
                <w:sz w:val="18"/>
                <w:szCs w:val="18"/>
              </w:rPr>
              <w:t>realise</w:t>
            </w:r>
            <w:proofErr w:type="spellEnd"/>
            <w:r w:rsidRPr="00F42A71">
              <w:rPr>
                <w:rFonts w:ascii="Arial" w:hAnsi="Arial" w:cs="Arial"/>
                <w:i/>
                <w:iCs/>
                <w:sz w:val="18"/>
                <w:szCs w:val="18"/>
              </w:rPr>
              <w:t>/distribute</w:t>
            </w:r>
            <w:r w:rsidRPr="00F42A71">
              <w:rPr>
                <w:rFonts w:ascii="Arial" w:hAnsi="Arial" w:cs="Arial"/>
                <w:iCs/>
                <w:sz w:val="18"/>
                <w:szCs w:val="18"/>
              </w:rPr>
              <w:t>]</w:t>
            </w:r>
            <w:r w:rsidRPr="00F42A71">
              <w:rPr>
                <w:rFonts w:ascii="Arial" w:hAnsi="Arial" w:cs="Arial"/>
                <w:sz w:val="20"/>
                <w:szCs w:val="24"/>
              </w:rPr>
              <w:t xml:space="preserve"> the assets of </w:t>
            </w:r>
            <w:r w:rsidRPr="00F42A71">
              <w:rPr>
                <w:rFonts w:ascii="Arial" w:hAnsi="Arial" w:cs="Arial"/>
                <w:iCs/>
                <w:sz w:val="20"/>
                <w:szCs w:val="24"/>
              </w:rPr>
              <w:t>[</w:t>
            </w:r>
            <w:r w:rsidRPr="00F42A71">
              <w:rPr>
                <w:rFonts w:ascii="Arial" w:hAnsi="Arial" w:cs="Arial"/>
                <w:i/>
                <w:iCs/>
                <w:sz w:val="20"/>
                <w:szCs w:val="24"/>
              </w:rPr>
              <w:t>name of company</w:t>
            </w:r>
            <w:r w:rsidRPr="00F42A71">
              <w:rPr>
                <w:rFonts w:ascii="Arial" w:hAnsi="Arial" w:cs="Arial"/>
                <w:iCs/>
                <w:sz w:val="20"/>
                <w:szCs w:val="24"/>
              </w:rPr>
              <w:t>]</w:t>
            </w:r>
            <w:r w:rsidRPr="00F42A71">
              <w:rPr>
                <w:rFonts w:ascii="Arial" w:hAnsi="Arial" w:cs="Arial"/>
                <w:sz w:val="20"/>
                <w:szCs w:val="24"/>
              </w:rPr>
              <w:t>.</w:t>
            </w:r>
          </w:p>
          <w:p w:rsidR="00010BFC" w:rsidRPr="00F42A71" w:rsidRDefault="00010BFC" w:rsidP="00FF2D3F">
            <w:pPr>
              <w:tabs>
                <w:tab w:val="right" w:pos="600"/>
              </w:tabs>
              <w:overflowPunct w:val="0"/>
              <w:autoSpaceDE w:val="0"/>
              <w:autoSpaceDN w:val="0"/>
              <w:adjustRightInd w:val="0"/>
              <w:jc w:val="both"/>
              <w:textAlignment w:val="baseline"/>
              <w:rPr>
                <w:rFonts w:ascii="Arial" w:hAnsi="Arial" w:cs="Arial"/>
                <w:sz w:val="20"/>
                <w:szCs w:val="24"/>
              </w:rPr>
            </w:pPr>
          </w:p>
          <w:p w:rsidR="00010BFC" w:rsidRPr="00F42A71" w:rsidRDefault="00010BFC" w:rsidP="00FF2D3F">
            <w:pPr>
              <w:tabs>
                <w:tab w:val="right" w:pos="600"/>
              </w:tabs>
              <w:overflowPunct w:val="0"/>
              <w:autoSpaceDE w:val="0"/>
              <w:autoSpaceDN w:val="0"/>
              <w:adjustRightInd w:val="0"/>
              <w:jc w:val="both"/>
              <w:textAlignment w:val="baseline"/>
              <w:rPr>
                <w:rFonts w:ascii="Arial" w:hAnsi="Arial" w:cs="Arial"/>
                <w:sz w:val="20"/>
                <w:szCs w:val="24"/>
              </w:rPr>
            </w:pPr>
            <w:r w:rsidRPr="00F42A71">
              <w:rPr>
                <w:rFonts w:ascii="Arial" w:hAnsi="Arial" w:cs="Arial"/>
                <w:sz w:val="20"/>
                <w:szCs w:val="24"/>
              </w:rPr>
              <w:t>I am not aware of any conflict of interest or duty that would make it improper for me to act as the person designated by the Court.</w:t>
            </w:r>
          </w:p>
          <w:p w:rsidR="00010BFC" w:rsidRPr="00F42A71" w:rsidRDefault="00010BFC" w:rsidP="00FF2D3F">
            <w:pPr>
              <w:tabs>
                <w:tab w:val="right" w:pos="600"/>
              </w:tabs>
              <w:overflowPunct w:val="0"/>
              <w:autoSpaceDE w:val="0"/>
              <w:autoSpaceDN w:val="0"/>
              <w:adjustRightInd w:val="0"/>
              <w:jc w:val="both"/>
              <w:textAlignment w:val="baseline"/>
              <w:rPr>
                <w:rFonts w:ascii="Arial" w:hAnsi="Arial" w:cs="Arial"/>
                <w:sz w:val="20"/>
                <w:szCs w:val="24"/>
              </w:rPr>
            </w:pPr>
          </w:p>
          <w:p w:rsidR="00010BFC" w:rsidRPr="00F42A71" w:rsidRDefault="00010BFC" w:rsidP="00FF2D3F">
            <w:pPr>
              <w:tabs>
                <w:tab w:val="right" w:pos="600"/>
              </w:tabs>
              <w:overflowPunct w:val="0"/>
              <w:autoSpaceDE w:val="0"/>
              <w:autoSpaceDN w:val="0"/>
              <w:adjustRightInd w:val="0"/>
              <w:jc w:val="both"/>
              <w:textAlignment w:val="baseline"/>
              <w:rPr>
                <w:rFonts w:ascii="Arial" w:hAnsi="Arial" w:cs="Arial"/>
                <w:sz w:val="20"/>
                <w:szCs w:val="24"/>
              </w:rPr>
            </w:pPr>
            <w:r w:rsidRPr="00F42A71">
              <w:rPr>
                <w:rFonts w:ascii="Arial" w:hAnsi="Arial" w:cs="Arial"/>
                <w:sz w:val="20"/>
                <w:szCs w:val="24"/>
              </w:rPr>
              <w:t xml:space="preserve">The time cost rates currently charged in respect of work done as the person designated by the Court by me, and by my partners and employees who may perform work in this administration, are set out below or in the Schedule attached to this Consent. </w:t>
            </w:r>
          </w:p>
          <w:p w:rsidR="00010BFC" w:rsidRPr="00F42A71" w:rsidRDefault="00010BFC" w:rsidP="00FF2D3F">
            <w:pPr>
              <w:tabs>
                <w:tab w:val="right" w:pos="600"/>
              </w:tabs>
              <w:overflowPunct w:val="0"/>
              <w:autoSpaceDE w:val="0"/>
              <w:autoSpaceDN w:val="0"/>
              <w:adjustRightInd w:val="0"/>
              <w:jc w:val="both"/>
              <w:textAlignment w:val="baseline"/>
              <w:rPr>
                <w:rFonts w:ascii="Arial" w:hAnsi="Arial" w:cs="Arial"/>
                <w:i/>
                <w:iCs/>
                <w:sz w:val="18"/>
                <w:szCs w:val="18"/>
              </w:rPr>
            </w:pPr>
            <w:r w:rsidRPr="00F42A71">
              <w:rPr>
                <w:rFonts w:ascii="Arial" w:hAnsi="Arial" w:cs="Arial"/>
                <w:iCs/>
                <w:sz w:val="18"/>
                <w:szCs w:val="18"/>
              </w:rPr>
              <w:t>[</w:t>
            </w:r>
            <w:r w:rsidRPr="00F42A71">
              <w:rPr>
                <w:rFonts w:ascii="Arial" w:hAnsi="Arial" w:cs="Arial"/>
                <w:i/>
                <w:iCs/>
                <w:sz w:val="18"/>
                <w:szCs w:val="18"/>
              </w:rPr>
              <w:t>current rates – unless set out in schedule</w:t>
            </w:r>
            <w:r w:rsidRPr="00F42A71">
              <w:rPr>
                <w:rFonts w:ascii="Arial" w:hAnsi="Arial" w:cs="Arial"/>
                <w:iCs/>
                <w:sz w:val="18"/>
                <w:szCs w:val="18"/>
              </w:rPr>
              <w:t>]</w:t>
            </w:r>
          </w:p>
          <w:p w:rsidR="00010BFC" w:rsidRPr="00F42A71" w:rsidRDefault="00010BFC" w:rsidP="00FF2D3F">
            <w:pPr>
              <w:tabs>
                <w:tab w:val="right" w:pos="600"/>
              </w:tabs>
              <w:overflowPunct w:val="0"/>
              <w:autoSpaceDE w:val="0"/>
              <w:autoSpaceDN w:val="0"/>
              <w:adjustRightInd w:val="0"/>
              <w:jc w:val="both"/>
              <w:textAlignment w:val="baseline"/>
              <w:rPr>
                <w:rFonts w:ascii="Arial" w:hAnsi="Arial" w:cs="Arial"/>
                <w:sz w:val="20"/>
                <w:szCs w:val="24"/>
              </w:rPr>
            </w:pPr>
          </w:p>
          <w:p w:rsidR="00010BFC" w:rsidRPr="00F42A71" w:rsidRDefault="00010BFC" w:rsidP="00FF2D3F">
            <w:pPr>
              <w:tabs>
                <w:tab w:val="right" w:pos="8789"/>
              </w:tabs>
              <w:overflowPunct w:val="0"/>
              <w:autoSpaceDE w:val="0"/>
              <w:autoSpaceDN w:val="0"/>
              <w:adjustRightInd w:val="0"/>
              <w:jc w:val="both"/>
              <w:textAlignment w:val="baseline"/>
              <w:rPr>
                <w:rFonts w:ascii="Arial" w:hAnsi="Arial" w:cs="Arial"/>
                <w:sz w:val="20"/>
                <w:szCs w:val="24"/>
              </w:rPr>
            </w:pPr>
            <w:r w:rsidRPr="00F42A71">
              <w:rPr>
                <w:rFonts w:ascii="Arial" w:hAnsi="Arial" w:cs="Arial"/>
                <w:sz w:val="20"/>
                <w:szCs w:val="24"/>
              </w:rPr>
              <w:t>I acknowledge that my appointment by the Court does not constitute an express or implied approval by the Court of these rates.</w:t>
            </w:r>
          </w:p>
          <w:p w:rsidR="00010BFC" w:rsidRPr="00F42A71" w:rsidRDefault="00010BFC" w:rsidP="00FF2D3F">
            <w:pPr>
              <w:tabs>
                <w:tab w:val="right" w:pos="8789"/>
              </w:tabs>
              <w:overflowPunct w:val="0"/>
              <w:autoSpaceDE w:val="0"/>
              <w:autoSpaceDN w:val="0"/>
              <w:adjustRightInd w:val="0"/>
              <w:jc w:val="both"/>
              <w:textAlignment w:val="baseline"/>
              <w:rPr>
                <w:rFonts w:ascii="Arial" w:hAnsi="Arial" w:cs="Arial"/>
                <w:sz w:val="20"/>
                <w:szCs w:val="24"/>
              </w:rPr>
            </w:pPr>
          </w:p>
          <w:p w:rsidR="00010BFC" w:rsidRPr="00F42A71" w:rsidRDefault="00010BFC" w:rsidP="00FF2D3F">
            <w:pPr>
              <w:tabs>
                <w:tab w:val="right" w:pos="8789"/>
              </w:tabs>
              <w:overflowPunct w:val="0"/>
              <w:autoSpaceDE w:val="0"/>
              <w:autoSpaceDN w:val="0"/>
              <w:adjustRightInd w:val="0"/>
              <w:jc w:val="both"/>
              <w:textAlignment w:val="baseline"/>
              <w:rPr>
                <w:rFonts w:ascii="Arial" w:hAnsi="Arial" w:cs="Arial"/>
                <w:sz w:val="20"/>
                <w:szCs w:val="24"/>
              </w:rPr>
            </w:pPr>
          </w:p>
          <w:p w:rsidR="00010BFC" w:rsidRPr="00F42A71" w:rsidRDefault="00010BFC" w:rsidP="00FF2D3F">
            <w:pPr>
              <w:tabs>
                <w:tab w:val="right" w:pos="8789"/>
              </w:tabs>
              <w:overflowPunct w:val="0"/>
              <w:autoSpaceDE w:val="0"/>
              <w:autoSpaceDN w:val="0"/>
              <w:adjustRightInd w:val="0"/>
              <w:jc w:val="both"/>
              <w:textAlignment w:val="baseline"/>
              <w:rPr>
                <w:rFonts w:ascii="Arial" w:eastAsia="Arial" w:hAnsi="Arial" w:cs="Arial"/>
                <w:sz w:val="20"/>
                <w:szCs w:val="20"/>
              </w:rPr>
            </w:pPr>
            <w:r w:rsidRPr="00F42A71">
              <w:rPr>
                <w:rFonts w:ascii="Arial" w:eastAsia="Arial" w:hAnsi="Arial" w:cs="Arial"/>
                <w:sz w:val="20"/>
                <w:szCs w:val="20"/>
              </w:rPr>
              <w:t xml:space="preserve">Date: </w:t>
            </w:r>
            <w:r w:rsidRPr="00F42A71">
              <w:rPr>
                <w:rFonts w:ascii="Arial" w:eastAsia="Arial" w:hAnsi="Arial" w:cs="Arial"/>
                <w:sz w:val="18"/>
                <w:szCs w:val="18"/>
              </w:rPr>
              <w:t>[</w:t>
            </w:r>
            <w:r w:rsidRPr="00F42A71">
              <w:rPr>
                <w:rFonts w:ascii="Arial" w:eastAsia="Arial" w:hAnsi="Arial" w:cs="Arial"/>
                <w:i/>
                <w:sz w:val="18"/>
                <w:szCs w:val="18"/>
              </w:rPr>
              <w:t>date</w:t>
            </w:r>
            <w:r w:rsidRPr="00F42A71">
              <w:rPr>
                <w:rFonts w:ascii="Arial" w:eastAsia="Arial" w:hAnsi="Arial" w:cs="Arial"/>
                <w:sz w:val="18"/>
                <w:szCs w:val="18"/>
              </w:rPr>
              <w:t>]</w:t>
            </w:r>
          </w:p>
          <w:p w:rsidR="00010BFC" w:rsidRPr="00F42A71" w:rsidRDefault="00010BFC" w:rsidP="00FF2D3F">
            <w:pPr>
              <w:tabs>
                <w:tab w:val="right" w:pos="8789"/>
              </w:tabs>
              <w:overflowPunct w:val="0"/>
              <w:autoSpaceDE w:val="0"/>
              <w:autoSpaceDN w:val="0"/>
              <w:adjustRightInd w:val="0"/>
              <w:jc w:val="both"/>
              <w:textAlignment w:val="baseline"/>
              <w:rPr>
                <w:rFonts w:ascii="Arial" w:hAnsi="Arial" w:cs="Arial"/>
                <w:sz w:val="20"/>
                <w:szCs w:val="24"/>
              </w:rPr>
            </w:pPr>
          </w:p>
          <w:p w:rsidR="00010BFC" w:rsidRPr="00F42A71" w:rsidRDefault="00010BFC" w:rsidP="00FF2D3F">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120"/>
              <w:jc w:val="both"/>
              <w:textAlignment w:val="baseline"/>
              <w:rPr>
                <w:rFonts w:ascii="Arial" w:hAnsi="Arial" w:cs="Arial"/>
                <w:sz w:val="20"/>
                <w:szCs w:val="20"/>
              </w:rPr>
            </w:pPr>
          </w:p>
          <w:p w:rsidR="00010BFC" w:rsidRPr="00F42A71" w:rsidRDefault="00010BFC" w:rsidP="00FF2D3F">
            <w:pPr>
              <w:overflowPunct w:val="0"/>
              <w:autoSpaceDE w:val="0"/>
              <w:autoSpaceDN w:val="0"/>
              <w:adjustRightInd w:val="0"/>
              <w:ind w:right="141"/>
              <w:jc w:val="both"/>
              <w:textAlignment w:val="baseline"/>
              <w:rPr>
                <w:rFonts w:ascii="Arial" w:hAnsi="Arial" w:cs="Arial"/>
                <w:sz w:val="20"/>
                <w:szCs w:val="20"/>
              </w:rPr>
            </w:pPr>
            <w:r w:rsidRPr="00F42A71">
              <w:rPr>
                <w:rFonts w:ascii="Arial" w:hAnsi="Arial" w:cs="Arial"/>
                <w:sz w:val="20"/>
                <w:szCs w:val="20"/>
              </w:rPr>
              <w:t xml:space="preserve">……………………………………. </w:t>
            </w:r>
          </w:p>
          <w:p w:rsidR="00010BFC" w:rsidRPr="00F42A71" w:rsidRDefault="00010BFC" w:rsidP="00FF2D3F">
            <w:pPr>
              <w:overflowPunct w:val="0"/>
              <w:autoSpaceDE w:val="0"/>
              <w:autoSpaceDN w:val="0"/>
              <w:adjustRightInd w:val="0"/>
              <w:ind w:right="141"/>
              <w:jc w:val="both"/>
              <w:textAlignment w:val="baseline"/>
              <w:rPr>
                <w:rFonts w:ascii="Arial" w:hAnsi="Arial" w:cs="Arial"/>
                <w:sz w:val="20"/>
                <w:szCs w:val="20"/>
              </w:rPr>
            </w:pPr>
            <w:r w:rsidRPr="00F42A71">
              <w:rPr>
                <w:rFonts w:ascii="Arial" w:eastAsia="Arial" w:hAnsi="Arial" w:cs="Arial"/>
                <w:sz w:val="20"/>
                <w:szCs w:val="20"/>
              </w:rPr>
              <w:t>Signature of registered liquidator</w:t>
            </w:r>
          </w:p>
          <w:p w:rsidR="00010BFC" w:rsidRPr="00F42A71" w:rsidRDefault="00010BFC" w:rsidP="00FF2D3F">
            <w:pPr>
              <w:overflowPunct w:val="0"/>
              <w:autoSpaceDE w:val="0"/>
              <w:autoSpaceDN w:val="0"/>
              <w:adjustRightInd w:val="0"/>
              <w:jc w:val="both"/>
              <w:textAlignment w:val="baseline"/>
              <w:rPr>
                <w:rFonts w:ascii="Calibri" w:hAnsi="Calibri" w:cs="Calibri"/>
                <w:bCs/>
                <w:sz w:val="20"/>
                <w:szCs w:val="32"/>
              </w:rPr>
            </w:pPr>
          </w:p>
        </w:tc>
      </w:tr>
    </w:tbl>
    <w:p w:rsidR="00010BFC" w:rsidRPr="00F42A71" w:rsidRDefault="00010BFC" w:rsidP="00010BFC">
      <w:pPr>
        <w:overflowPunct w:val="0"/>
        <w:autoSpaceDE w:val="0"/>
        <w:autoSpaceDN w:val="0"/>
        <w:adjustRightInd w:val="0"/>
        <w:spacing w:before="120" w:after="120" w:line="240" w:lineRule="auto"/>
        <w:jc w:val="both"/>
        <w:textAlignment w:val="baseline"/>
        <w:rPr>
          <w:rFonts w:ascii="Arial" w:eastAsia="Times New Roman" w:hAnsi="Arial" w:cs="Arial"/>
          <w:b/>
          <w:color w:val="000000"/>
          <w:sz w:val="20"/>
          <w:szCs w:val="20"/>
        </w:rPr>
      </w:pPr>
    </w:p>
    <w:tbl>
      <w:tblPr>
        <w:tblStyle w:val="TableGrid441"/>
        <w:tblW w:w="0" w:type="auto"/>
        <w:tblLook w:val="04A0" w:firstRow="1" w:lastRow="0" w:firstColumn="1" w:lastColumn="0" w:noHBand="0" w:noVBand="1"/>
      </w:tblPr>
      <w:tblGrid>
        <w:gridCol w:w="10456"/>
      </w:tblGrid>
      <w:tr w:rsidR="00010BFC" w:rsidRPr="00F42A71" w:rsidTr="00FF2D3F">
        <w:trPr>
          <w:cantSplit/>
        </w:trPr>
        <w:tc>
          <w:tcPr>
            <w:tcW w:w="10457" w:type="dxa"/>
          </w:tcPr>
          <w:p w:rsidR="00010BFC" w:rsidRPr="00F42A71" w:rsidRDefault="00010BFC" w:rsidP="00FF2D3F">
            <w:pPr>
              <w:overflowPunct w:val="0"/>
              <w:autoSpaceDE w:val="0"/>
              <w:autoSpaceDN w:val="0"/>
              <w:adjustRightInd w:val="0"/>
              <w:spacing w:before="120"/>
              <w:textAlignment w:val="baseline"/>
              <w:rPr>
                <w:rFonts w:ascii="Arial" w:hAnsi="Arial" w:cs="Arial"/>
                <w:b/>
                <w:color w:val="000000"/>
                <w:sz w:val="20"/>
                <w:szCs w:val="20"/>
              </w:rPr>
            </w:pPr>
            <w:r w:rsidRPr="00F42A71">
              <w:rPr>
                <w:rFonts w:ascii="Arial" w:hAnsi="Arial" w:cs="Arial"/>
                <w:b/>
                <w:color w:val="000000"/>
                <w:sz w:val="20"/>
                <w:szCs w:val="20"/>
              </w:rPr>
              <w:t>Note</w:t>
            </w:r>
          </w:p>
          <w:p w:rsidR="00010BFC" w:rsidRPr="00F42A71" w:rsidRDefault="00010BFC" w:rsidP="00FF2D3F">
            <w:pPr>
              <w:overflowPunct w:val="0"/>
              <w:autoSpaceDE w:val="0"/>
              <w:autoSpaceDN w:val="0"/>
              <w:adjustRightInd w:val="0"/>
              <w:spacing w:after="120"/>
              <w:jc w:val="both"/>
              <w:textAlignment w:val="baseline"/>
              <w:rPr>
                <w:rFonts w:ascii="Arial" w:hAnsi="Arial" w:cs="Arial"/>
                <w:bCs/>
                <w:color w:val="000000"/>
                <w:sz w:val="20"/>
                <w:szCs w:val="20"/>
              </w:rPr>
            </w:pPr>
          </w:p>
          <w:p w:rsidR="00010BFC" w:rsidRPr="00F42A71" w:rsidRDefault="00010BFC" w:rsidP="00FF2D3F">
            <w:pPr>
              <w:overflowPunct w:val="0"/>
              <w:autoSpaceDE w:val="0"/>
              <w:autoSpaceDN w:val="0"/>
              <w:adjustRightInd w:val="0"/>
              <w:spacing w:after="120"/>
              <w:jc w:val="both"/>
              <w:textAlignment w:val="baseline"/>
              <w:rPr>
                <w:rFonts w:ascii="Arial" w:hAnsi="Arial" w:cs="Arial"/>
                <w:bCs/>
                <w:color w:val="000000"/>
                <w:sz w:val="20"/>
                <w:szCs w:val="20"/>
              </w:rPr>
            </w:pPr>
            <w:r w:rsidRPr="00F42A71">
              <w:rPr>
                <w:rFonts w:ascii="Arial" w:hAnsi="Arial" w:cs="Arial"/>
                <w:bCs/>
                <w:color w:val="000000"/>
                <w:sz w:val="20"/>
                <w:szCs w:val="20"/>
              </w:rPr>
              <w:t>The remuneration that an external administrator is entitled to receive for necessary work properly performed by the external administrator in relation to the external administration of a company is regulated by Division 60 of the Insolvency Practice Schedule (Corporations).</w:t>
            </w:r>
          </w:p>
        </w:tc>
      </w:tr>
    </w:tbl>
    <w:p w:rsidR="00010BFC" w:rsidRPr="00F42A71" w:rsidRDefault="00010BFC" w:rsidP="00010BFC">
      <w:pPr>
        <w:overflowPunct w:val="0"/>
        <w:autoSpaceDE w:val="0"/>
        <w:autoSpaceDN w:val="0"/>
        <w:adjustRightInd w:val="0"/>
        <w:spacing w:before="120" w:after="120" w:line="240" w:lineRule="auto"/>
        <w:jc w:val="both"/>
        <w:textAlignment w:val="baseline"/>
        <w:rPr>
          <w:rFonts w:ascii="Arial" w:eastAsia="Times New Roman" w:hAnsi="Arial" w:cs="Arial"/>
          <w:b/>
          <w:color w:val="000000"/>
          <w:sz w:val="20"/>
          <w:szCs w:val="20"/>
        </w:rPr>
      </w:pPr>
    </w:p>
    <w:tbl>
      <w:tblPr>
        <w:tblStyle w:val="TableGrid441"/>
        <w:tblW w:w="0" w:type="auto"/>
        <w:tblLook w:val="04A0" w:firstRow="1" w:lastRow="0" w:firstColumn="1" w:lastColumn="0" w:noHBand="0" w:noVBand="1"/>
      </w:tblPr>
      <w:tblGrid>
        <w:gridCol w:w="10456"/>
      </w:tblGrid>
      <w:tr w:rsidR="00010BFC" w:rsidRPr="00F42A71" w:rsidTr="00FF2D3F">
        <w:tc>
          <w:tcPr>
            <w:tcW w:w="10457" w:type="dxa"/>
          </w:tcPr>
          <w:p w:rsidR="00010BFC" w:rsidRPr="00F42A71" w:rsidRDefault="00010BFC" w:rsidP="00FF2D3F">
            <w:pPr>
              <w:overflowPunct w:val="0"/>
              <w:autoSpaceDE w:val="0"/>
              <w:autoSpaceDN w:val="0"/>
              <w:adjustRightInd w:val="0"/>
              <w:spacing w:before="120"/>
              <w:textAlignment w:val="baseline"/>
              <w:rPr>
                <w:rFonts w:ascii="Arial" w:hAnsi="Arial" w:cs="Arial"/>
                <w:b/>
                <w:color w:val="000000"/>
                <w:sz w:val="20"/>
                <w:szCs w:val="20"/>
              </w:rPr>
            </w:pPr>
            <w:r w:rsidRPr="00F42A71">
              <w:rPr>
                <w:rFonts w:ascii="Arial" w:hAnsi="Arial" w:cs="Arial"/>
                <w:b/>
                <w:color w:val="000000"/>
                <w:sz w:val="20"/>
                <w:szCs w:val="20"/>
              </w:rPr>
              <w:t>Schedule</w:t>
            </w:r>
          </w:p>
          <w:p w:rsidR="00010BFC" w:rsidRPr="00F42A71" w:rsidRDefault="00010BFC" w:rsidP="00FF2D3F">
            <w:pPr>
              <w:overflowPunct w:val="0"/>
              <w:autoSpaceDE w:val="0"/>
              <w:autoSpaceDN w:val="0"/>
              <w:adjustRightInd w:val="0"/>
              <w:spacing w:before="120"/>
              <w:textAlignment w:val="baseline"/>
              <w:rPr>
                <w:rFonts w:ascii="Arial" w:hAnsi="Arial" w:cs="Arial"/>
                <w:b/>
                <w:color w:val="000000"/>
                <w:sz w:val="14"/>
                <w:szCs w:val="14"/>
              </w:rPr>
            </w:pPr>
            <w:r w:rsidRPr="00F42A71">
              <w:rPr>
                <w:rFonts w:ascii="Arial" w:hAnsi="Arial" w:cs="Arial"/>
                <w:b/>
                <w:color w:val="000000"/>
                <w:sz w:val="14"/>
                <w:szCs w:val="14"/>
              </w:rPr>
              <w:t>If applicable</w:t>
            </w:r>
          </w:p>
          <w:p w:rsidR="00010BFC" w:rsidRPr="00F42A71" w:rsidRDefault="00010BFC" w:rsidP="00FF2D3F">
            <w:pPr>
              <w:overflowPunct w:val="0"/>
              <w:autoSpaceDE w:val="0"/>
              <w:autoSpaceDN w:val="0"/>
              <w:adjustRightInd w:val="0"/>
              <w:spacing w:before="120"/>
              <w:textAlignment w:val="baseline"/>
              <w:rPr>
                <w:rFonts w:ascii="Arial" w:hAnsi="Arial" w:cs="Arial"/>
                <w:b/>
                <w:color w:val="000000"/>
                <w:sz w:val="20"/>
                <w:szCs w:val="20"/>
              </w:rPr>
            </w:pPr>
          </w:p>
          <w:p w:rsidR="00010BFC" w:rsidRPr="00F42A71" w:rsidRDefault="00010BFC" w:rsidP="00FF2D3F">
            <w:pPr>
              <w:overflowPunct w:val="0"/>
              <w:autoSpaceDE w:val="0"/>
              <w:autoSpaceDN w:val="0"/>
              <w:adjustRightInd w:val="0"/>
              <w:spacing w:after="120"/>
              <w:jc w:val="both"/>
              <w:textAlignment w:val="baseline"/>
              <w:rPr>
                <w:rFonts w:ascii="Arial" w:hAnsi="Arial" w:cs="Arial"/>
                <w:bCs/>
                <w:i/>
                <w:iCs/>
                <w:color w:val="000000"/>
                <w:sz w:val="18"/>
                <w:szCs w:val="18"/>
              </w:rPr>
            </w:pPr>
            <w:r w:rsidRPr="00F42A71">
              <w:rPr>
                <w:rFonts w:ascii="Arial" w:hAnsi="Arial" w:cs="Arial"/>
                <w:bCs/>
                <w:iCs/>
                <w:color w:val="000000"/>
                <w:sz w:val="18"/>
                <w:szCs w:val="18"/>
              </w:rPr>
              <w:t>[</w:t>
            </w:r>
            <w:r w:rsidRPr="00F42A71">
              <w:rPr>
                <w:rFonts w:ascii="Arial" w:hAnsi="Arial" w:cs="Arial"/>
                <w:bCs/>
                <w:i/>
                <w:iCs/>
                <w:color w:val="000000"/>
                <w:sz w:val="18"/>
                <w:szCs w:val="18"/>
              </w:rPr>
              <w:t>Description of time-cost rates</w:t>
            </w:r>
            <w:r w:rsidRPr="00F42A71">
              <w:rPr>
                <w:rFonts w:ascii="Arial" w:hAnsi="Arial" w:cs="Arial"/>
                <w:bCs/>
                <w:iCs/>
                <w:color w:val="000000"/>
                <w:sz w:val="18"/>
                <w:szCs w:val="18"/>
              </w:rPr>
              <w:t>]</w:t>
            </w:r>
          </w:p>
        </w:tc>
      </w:tr>
    </w:tbl>
    <w:p w:rsidR="003B391B" w:rsidRPr="00272C65" w:rsidRDefault="003B391B" w:rsidP="00272C65">
      <w:pPr>
        <w:spacing w:after="0" w:line="240" w:lineRule="auto"/>
        <w:rPr>
          <w:rFonts w:ascii="Times New Roman" w:hAnsi="Times New Roman" w:cs="Times New Roman"/>
        </w:rPr>
      </w:pPr>
      <w:bookmarkStart w:id="3" w:name="_GoBack"/>
      <w:bookmarkEnd w:id="3"/>
    </w:p>
    <w:sectPr w:rsidR="003B391B" w:rsidRPr="00272C65" w:rsidSect="009D1CE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65"/>
    <w:rsid w:val="00010BFC"/>
    <w:rsid w:val="00162778"/>
    <w:rsid w:val="00272C65"/>
    <w:rsid w:val="003B391B"/>
    <w:rsid w:val="009D1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42250-9BA5-49E8-A97F-5FB22B12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41">
    <w:name w:val="Table Grid441"/>
    <w:basedOn w:val="TableNormal"/>
    <w:next w:val="TableGrid"/>
    <w:uiPriority w:val="59"/>
    <w:rsid w:val="00010BF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10BF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0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2BA1D-88B0-434A-BB01-E8B5B90FBEBF}"/>
</file>

<file path=customXml/itemProps2.xml><?xml version="1.0" encoding="utf-8"?>
<ds:datastoreItem xmlns:ds="http://schemas.openxmlformats.org/officeDocument/2006/customXml" ds:itemID="{938F213E-5844-4F84-A1D8-D6A52E648656}"/>
</file>

<file path=customXml/itemProps3.xml><?xml version="1.0" encoding="utf-8"?>
<ds:datastoreItem xmlns:ds="http://schemas.openxmlformats.org/officeDocument/2006/customXml" ds:itemID="{6C278765-EF4A-4116-87B1-C85CB880F616}"/>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CORP 19 - Consent to Act as Designated Person</dc:title>
  <dc:subject/>
  <dc:creator>Courts Administration Authority</dc:creator>
  <cp:keywords/>
  <dc:description>Corporations Rules 2003 (SA) Amend 10</dc:description>
  <dcterms:created xsi:type="dcterms:W3CDTF">2020-04-24T01:45:00Z</dcterms:created>
  <dcterms:modified xsi:type="dcterms:W3CDTF">2020-04-24T01:45:00Z</dcterms:modified>
</cp:coreProperties>
</file>